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D4" w:rsidRDefault="003D54D4" w:rsidP="003D54D4">
      <w:pPr>
        <w:rPr>
          <w:rFonts w:ascii="ＭＳ 明朝" w:eastAsia="ＭＳ 明朝" w:hAnsi="ＭＳ 明朝"/>
        </w:rPr>
      </w:pPr>
      <w:bookmarkStart w:id="0" w:name="_Toc47253303"/>
      <w:r>
        <w:rPr>
          <w:rFonts w:ascii="ＭＳ 明朝" w:eastAsia="ＭＳ 明朝" w:hAnsi="ＭＳ 明朝" w:hint="eastAsia"/>
        </w:rPr>
        <w:t>（第２号様式）</w:t>
      </w:r>
    </w:p>
    <w:p w:rsidR="003D54D4" w:rsidRPr="00900E4D" w:rsidRDefault="003D54D4" w:rsidP="003D54D4">
      <w:pPr>
        <w:pStyle w:val="2"/>
        <w:jc w:val="center"/>
        <w:rPr>
          <w:rFonts w:asciiTheme="minorEastAsia" w:eastAsiaTheme="minorEastAsia" w:hAnsiTheme="minorEastAsia"/>
          <w:sz w:val="32"/>
        </w:rPr>
      </w:pPr>
      <w:bookmarkStart w:id="1" w:name="_Toc139295076"/>
      <w:r w:rsidRPr="00900E4D">
        <w:rPr>
          <w:rFonts w:asciiTheme="minorEastAsia" w:eastAsiaTheme="minorEastAsia" w:hAnsiTheme="minorEastAsia" w:hint="eastAsia"/>
          <w:sz w:val="32"/>
        </w:rPr>
        <w:t>誓　約　書</w:t>
      </w:r>
      <w:bookmarkEnd w:id="0"/>
      <w:bookmarkEnd w:id="1"/>
    </w:p>
    <w:p w:rsidR="003D54D4" w:rsidRPr="00F721A6" w:rsidRDefault="003D54D4" w:rsidP="003D54D4">
      <w:pPr>
        <w:rPr>
          <w:rFonts w:ascii="ＭＳ 明朝" w:eastAsia="ＭＳ 明朝" w:hAnsi="ＭＳ 明朝"/>
        </w:rPr>
      </w:pPr>
    </w:p>
    <w:p w:rsidR="003D54D4" w:rsidRPr="00F721A6" w:rsidRDefault="003D54D4" w:rsidP="003D54D4">
      <w:pPr>
        <w:rPr>
          <w:rFonts w:ascii="ＭＳ 明朝" w:eastAsia="ＭＳ 明朝" w:hAnsi="ＭＳ 明朝"/>
        </w:rPr>
      </w:pPr>
      <w:r w:rsidRPr="00F721A6">
        <w:rPr>
          <w:rFonts w:ascii="ＭＳ 明朝" w:eastAsia="ＭＳ 明朝" w:hAnsi="ＭＳ 明朝" w:hint="eastAsia"/>
        </w:rPr>
        <w:t xml:space="preserve">　当社は，下記事項について誓約します。</w:t>
      </w:r>
    </w:p>
    <w:p w:rsidR="003D54D4" w:rsidRPr="00F721A6" w:rsidRDefault="003D54D4" w:rsidP="003D54D4">
      <w:pPr>
        <w:rPr>
          <w:rFonts w:ascii="ＭＳ 明朝" w:eastAsia="ＭＳ 明朝" w:hAnsi="ＭＳ 明朝"/>
        </w:rPr>
      </w:pPr>
      <w:r w:rsidRPr="00F721A6">
        <w:rPr>
          <w:rFonts w:ascii="ＭＳ 明朝" w:eastAsia="ＭＳ 明朝" w:hAnsi="ＭＳ 明朝" w:hint="eastAsia"/>
        </w:rPr>
        <w:t xml:space="preserve">　この誓約が虚偽であり，又はこの誓約に反したことにより，当方が不利益を被ることとなっても，異議は一切申し立てません。</w:t>
      </w:r>
    </w:p>
    <w:p w:rsidR="003D54D4" w:rsidRPr="00F721A6" w:rsidRDefault="003D54D4" w:rsidP="003D54D4">
      <w:pPr>
        <w:rPr>
          <w:rFonts w:ascii="ＭＳ 明朝" w:eastAsia="ＭＳ 明朝" w:hAnsi="ＭＳ 明朝"/>
        </w:rPr>
      </w:pPr>
      <w:r w:rsidRPr="00F721A6">
        <w:rPr>
          <w:rFonts w:ascii="ＭＳ 明朝" w:eastAsia="ＭＳ 明朝" w:hAnsi="ＭＳ 明朝" w:hint="eastAsia"/>
        </w:rPr>
        <w:t xml:space="preserve">　また，八千代市が必要であると判断した場合は，八千代市が警察に照会することについて承諾します。</w:t>
      </w:r>
    </w:p>
    <w:p w:rsidR="003D54D4" w:rsidRPr="00F721A6" w:rsidRDefault="003D54D4" w:rsidP="003D54D4">
      <w:pPr>
        <w:rPr>
          <w:rFonts w:ascii="ＭＳ 明朝" w:eastAsia="ＭＳ 明朝" w:hAnsi="ＭＳ 明朝"/>
        </w:rPr>
      </w:pPr>
    </w:p>
    <w:p w:rsidR="003D54D4" w:rsidRPr="00F721A6" w:rsidRDefault="003D54D4" w:rsidP="003D54D4">
      <w:pPr>
        <w:jc w:val="center"/>
        <w:rPr>
          <w:rFonts w:ascii="ＭＳ 明朝" w:eastAsia="ＭＳ 明朝" w:hAnsi="ＭＳ 明朝"/>
        </w:rPr>
      </w:pPr>
      <w:r w:rsidRPr="00F721A6">
        <w:rPr>
          <w:rFonts w:ascii="ＭＳ 明朝" w:eastAsia="ＭＳ 明朝" w:hAnsi="ＭＳ 明朝" w:hint="eastAsia"/>
        </w:rPr>
        <w:t>記</w:t>
      </w:r>
    </w:p>
    <w:p w:rsidR="003D54D4" w:rsidRPr="00F721A6" w:rsidRDefault="003D54D4" w:rsidP="003D54D4">
      <w:pPr>
        <w:rPr>
          <w:rFonts w:ascii="ＭＳ 明朝" w:eastAsia="ＭＳ 明朝" w:hAnsi="ＭＳ 明朝"/>
        </w:rPr>
      </w:pPr>
    </w:p>
    <w:p w:rsidR="003D54D4" w:rsidRPr="00F721A6" w:rsidRDefault="003D54D4" w:rsidP="003D54D4">
      <w:pPr>
        <w:rPr>
          <w:rFonts w:ascii="ＭＳ 明朝" w:eastAsia="ＭＳ 明朝" w:hAnsi="ＭＳ 明朝"/>
        </w:rPr>
      </w:pPr>
      <w:r w:rsidRPr="00F721A6">
        <w:rPr>
          <w:rFonts w:ascii="ＭＳ 明朝" w:eastAsia="ＭＳ 明朝" w:hAnsi="ＭＳ 明朝" w:hint="eastAsia"/>
        </w:rPr>
        <w:t>１　次の各号のいずれにも該当しません。</w:t>
      </w:r>
    </w:p>
    <w:p w:rsidR="003D54D4" w:rsidRPr="00F721A6" w:rsidRDefault="003D54D4" w:rsidP="003D54D4">
      <w:pPr>
        <w:ind w:left="424" w:hangingChars="202" w:hanging="424"/>
        <w:rPr>
          <w:rFonts w:ascii="ＭＳ 明朝" w:eastAsia="ＭＳ 明朝" w:hAnsi="ＭＳ 明朝"/>
        </w:rPr>
      </w:pPr>
      <w:r w:rsidRPr="00F721A6">
        <w:rPr>
          <w:rFonts w:ascii="ＭＳ 明朝" w:eastAsia="ＭＳ 明朝" w:hAnsi="ＭＳ 明朝" w:hint="eastAsia"/>
        </w:rPr>
        <w:t xml:space="preserve">　⑴　地方自治法施行令（昭和２２年政令第１６号。以下「施行令」という。）１６７条の４第１項（施行令第１６７条の１１第１項において準用する場合を含む。）の規定に該当する者</w:t>
      </w:r>
    </w:p>
    <w:p w:rsidR="003D54D4" w:rsidRPr="00F721A6" w:rsidRDefault="003D54D4" w:rsidP="003D54D4">
      <w:pPr>
        <w:ind w:left="424" w:hangingChars="202" w:hanging="424"/>
        <w:rPr>
          <w:rFonts w:ascii="ＭＳ 明朝" w:eastAsia="ＭＳ 明朝" w:hAnsi="ＭＳ 明朝"/>
        </w:rPr>
      </w:pPr>
      <w:r w:rsidRPr="00F721A6">
        <w:rPr>
          <w:rFonts w:ascii="ＭＳ 明朝" w:eastAsia="ＭＳ 明朝" w:hAnsi="ＭＳ 明朝" w:hint="eastAsia"/>
        </w:rPr>
        <w:t xml:space="preserve">　⑵　施行令１６７条４第２項（施行令第１６７条の１１第１項において準用する場合を含む。）の規定により入札に参加させないこととされている者</w:t>
      </w:r>
    </w:p>
    <w:p w:rsidR="003D54D4" w:rsidRPr="00F721A6" w:rsidRDefault="003D54D4" w:rsidP="003D54D4">
      <w:pPr>
        <w:ind w:left="424" w:hangingChars="202" w:hanging="424"/>
        <w:rPr>
          <w:rFonts w:ascii="ＭＳ 明朝" w:eastAsia="ＭＳ 明朝" w:hAnsi="ＭＳ 明朝"/>
        </w:rPr>
      </w:pPr>
      <w:r w:rsidRPr="00F721A6">
        <w:rPr>
          <w:rFonts w:ascii="ＭＳ 明朝" w:eastAsia="ＭＳ 明朝" w:hAnsi="ＭＳ 明朝" w:hint="eastAsia"/>
        </w:rPr>
        <w:t xml:space="preserve">　⑶　手形交換所による取引停止処分を受けてから公告日までの期間において２年を経過していない者及び入札日前６か月以内に手形又は小切手の不渡りを出した者</w:t>
      </w:r>
    </w:p>
    <w:p w:rsidR="003D54D4" w:rsidRPr="00F721A6" w:rsidRDefault="003D54D4" w:rsidP="003D54D4">
      <w:pPr>
        <w:ind w:left="447" w:hangingChars="213" w:hanging="447"/>
        <w:rPr>
          <w:rFonts w:ascii="ＭＳ 明朝" w:eastAsia="ＭＳ 明朝" w:hAnsi="ＭＳ 明朝"/>
        </w:rPr>
      </w:pPr>
      <w:r w:rsidRPr="00F721A6">
        <w:rPr>
          <w:rFonts w:ascii="ＭＳ 明朝" w:eastAsia="ＭＳ 明朝" w:hAnsi="ＭＳ 明朝" w:hint="eastAsia"/>
        </w:rPr>
        <w:t xml:space="preserve">　⑷　会社更生法（平成１４年法律第１５４号）の適用を申請した者で，同法に基づく裁判所からの更生手続き開始決定がされていない者</w:t>
      </w:r>
    </w:p>
    <w:p w:rsidR="003D54D4" w:rsidRPr="00F721A6" w:rsidRDefault="003D54D4" w:rsidP="003D54D4">
      <w:pPr>
        <w:ind w:left="462" w:hangingChars="220" w:hanging="462"/>
        <w:rPr>
          <w:rFonts w:ascii="ＭＳ 明朝" w:eastAsia="ＭＳ 明朝" w:hAnsi="ＭＳ 明朝"/>
        </w:rPr>
      </w:pPr>
      <w:r w:rsidRPr="00F721A6">
        <w:rPr>
          <w:rFonts w:ascii="ＭＳ 明朝" w:eastAsia="ＭＳ 明朝" w:hAnsi="ＭＳ 明朝" w:hint="eastAsia"/>
        </w:rPr>
        <w:t xml:space="preserve">　⑸　民事再生法（平成１１年法律第２２５号）の適用を申請した者で，同法に基づく裁判所からの再生手続き開始決定がされていない者</w:t>
      </w:r>
    </w:p>
    <w:p w:rsidR="003D54D4" w:rsidRPr="00F721A6" w:rsidRDefault="003D54D4" w:rsidP="003D54D4">
      <w:pPr>
        <w:ind w:left="424" w:hangingChars="202" w:hanging="424"/>
        <w:rPr>
          <w:rFonts w:ascii="ＭＳ 明朝" w:eastAsia="ＭＳ 明朝" w:hAnsi="ＭＳ 明朝"/>
        </w:rPr>
      </w:pPr>
      <w:r w:rsidRPr="00F721A6">
        <w:rPr>
          <w:rFonts w:ascii="ＭＳ 明朝" w:eastAsia="ＭＳ 明朝" w:hAnsi="ＭＳ 明朝" w:hint="eastAsia"/>
        </w:rPr>
        <w:t xml:space="preserve">　⑹　無差別大量殺人行為を行った団体の規制に関する法律（平成１１年法律第１４７号）の適用を受ける団体及びその役職員又は構成員</w:t>
      </w:r>
    </w:p>
    <w:p w:rsidR="003D54D4" w:rsidRPr="00F721A6" w:rsidRDefault="003D54D4" w:rsidP="003D54D4">
      <w:pPr>
        <w:rPr>
          <w:rFonts w:ascii="ＭＳ 明朝" w:eastAsia="ＭＳ 明朝" w:hAnsi="ＭＳ 明朝"/>
        </w:rPr>
      </w:pPr>
    </w:p>
    <w:p w:rsidR="003D54D4" w:rsidRPr="00F721A6" w:rsidRDefault="003D54D4" w:rsidP="003D54D4">
      <w:pPr>
        <w:ind w:left="252" w:hangingChars="120" w:hanging="252"/>
        <w:rPr>
          <w:rFonts w:ascii="ＭＳ 明朝" w:eastAsia="ＭＳ 明朝" w:hAnsi="ＭＳ 明朝"/>
        </w:rPr>
      </w:pPr>
      <w:r w:rsidRPr="00F721A6">
        <w:rPr>
          <w:rFonts w:ascii="ＭＳ 明朝" w:eastAsia="ＭＳ 明朝" w:hAnsi="ＭＳ 明朝" w:hint="eastAsia"/>
        </w:rPr>
        <w:t>２　市有地貸付</w:t>
      </w:r>
      <w:r>
        <w:rPr>
          <w:rFonts w:ascii="ＭＳ 明朝" w:eastAsia="ＭＳ 明朝" w:hAnsi="ＭＳ 明朝" w:hint="eastAsia"/>
        </w:rPr>
        <w:t>一般競争入札に係る公告及び募集</w:t>
      </w:r>
      <w:r w:rsidRPr="00F721A6">
        <w:rPr>
          <w:rFonts w:ascii="ＭＳ 明朝" w:eastAsia="ＭＳ 明朝" w:hAnsi="ＭＳ 明朝" w:hint="eastAsia"/>
        </w:rPr>
        <w:t>要領及び契約書の内容を承知のうえで参加します。</w:t>
      </w:r>
    </w:p>
    <w:p w:rsidR="003D54D4" w:rsidRPr="00F721A6" w:rsidRDefault="003D54D4" w:rsidP="003D54D4">
      <w:pPr>
        <w:rPr>
          <w:rFonts w:ascii="ＭＳ 明朝" w:eastAsia="ＭＳ 明朝" w:hAnsi="ＭＳ 明朝"/>
        </w:rPr>
      </w:pPr>
    </w:p>
    <w:p w:rsidR="003D54D4" w:rsidRPr="00F721A6" w:rsidRDefault="003D54D4" w:rsidP="003D54D4">
      <w:pPr>
        <w:rPr>
          <w:rFonts w:ascii="ＭＳ 明朝" w:eastAsia="ＭＳ 明朝" w:hAnsi="ＭＳ 明朝"/>
        </w:rPr>
      </w:pPr>
      <w:r w:rsidRPr="00F721A6">
        <w:rPr>
          <w:rFonts w:ascii="ＭＳ 明朝" w:eastAsia="ＭＳ 明朝" w:hAnsi="ＭＳ 明朝" w:hint="eastAsia"/>
        </w:rPr>
        <w:t xml:space="preserve">　　　　令和　　年　　月　　日</w:t>
      </w:r>
    </w:p>
    <w:p w:rsidR="003D54D4" w:rsidRPr="00900E4D" w:rsidRDefault="003D54D4" w:rsidP="003D54D4">
      <w:pPr>
        <w:rPr>
          <w:rFonts w:ascii="ＭＳ 明朝" w:eastAsia="ＭＳ 明朝" w:hAnsi="ＭＳ 明朝"/>
        </w:rPr>
      </w:pPr>
    </w:p>
    <w:p w:rsidR="003D54D4" w:rsidRPr="00F721A6" w:rsidRDefault="003D54D4" w:rsidP="003D54D4">
      <w:pPr>
        <w:rPr>
          <w:rFonts w:ascii="ＭＳ 明朝" w:eastAsia="ＭＳ 明朝" w:hAnsi="ＭＳ 明朝"/>
        </w:rPr>
      </w:pPr>
      <w:r w:rsidRPr="00F721A6">
        <w:rPr>
          <w:rFonts w:ascii="ＭＳ 明朝" w:eastAsia="ＭＳ 明朝" w:hAnsi="ＭＳ 明朝" w:hint="eastAsia"/>
        </w:rPr>
        <w:t xml:space="preserve">　　　　　（あて先）　八千代市長</w:t>
      </w:r>
    </w:p>
    <w:p w:rsidR="003D54D4" w:rsidRPr="00F721A6" w:rsidRDefault="003D54D4" w:rsidP="003D54D4">
      <w:pPr>
        <w:rPr>
          <w:rFonts w:ascii="ＭＳ 明朝" w:eastAsia="ＭＳ 明朝" w:hAnsi="ＭＳ 明朝"/>
        </w:rPr>
      </w:pPr>
    </w:p>
    <w:p w:rsidR="003D54D4" w:rsidRPr="00F721A6" w:rsidRDefault="003D54D4" w:rsidP="003D54D4">
      <w:pPr>
        <w:rPr>
          <w:rFonts w:ascii="ＭＳ 明朝" w:eastAsia="ＭＳ 明朝" w:hAnsi="ＭＳ 明朝"/>
        </w:rPr>
      </w:pPr>
      <w:r w:rsidRPr="00F721A6">
        <w:rPr>
          <w:rFonts w:ascii="ＭＳ 明朝" w:eastAsia="ＭＳ 明朝" w:hAnsi="ＭＳ 明朝" w:hint="eastAsia"/>
        </w:rPr>
        <w:t xml:space="preserve">　　　　　　　　　　　　　　　住　　　　　　所</w:t>
      </w:r>
    </w:p>
    <w:p w:rsidR="003D54D4" w:rsidRPr="00F721A6" w:rsidRDefault="003D54D4" w:rsidP="003D54D4">
      <w:pPr>
        <w:rPr>
          <w:rFonts w:ascii="ＭＳ 明朝" w:eastAsia="ＭＳ 明朝" w:hAnsi="ＭＳ 明朝"/>
        </w:rPr>
      </w:pPr>
      <w:r w:rsidRPr="00F721A6">
        <w:rPr>
          <w:rFonts w:ascii="ＭＳ 明朝" w:eastAsia="ＭＳ 明朝" w:hAnsi="ＭＳ 明朝" w:hint="eastAsia"/>
        </w:rPr>
        <w:t xml:space="preserve">　　　　　　　　　　　　　　　 （所　　在　　地）</w:t>
      </w:r>
    </w:p>
    <w:p w:rsidR="003D54D4" w:rsidRPr="00F721A6" w:rsidRDefault="003D54D4" w:rsidP="003D54D4">
      <w:pPr>
        <w:rPr>
          <w:rFonts w:ascii="ＭＳ 明朝" w:eastAsia="ＭＳ 明朝" w:hAnsi="ＭＳ 明朝"/>
        </w:rPr>
      </w:pPr>
    </w:p>
    <w:p w:rsidR="003D54D4" w:rsidRPr="00F721A6" w:rsidRDefault="003D54D4" w:rsidP="003D54D4">
      <w:pPr>
        <w:rPr>
          <w:rFonts w:ascii="ＭＳ 明朝" w:eastAsia="ＭＳ 明朝" w:hAnsi="ＭＳ 明朝"/>
        </w:rPr>
      </w:pPr>
      <w:r w:rsidRPr="00F721A6">
        <w:rPr>
          <w:rFonts w:ascii="ＭＳ 明朝" w:eastAsia="ＭＳ 明朝" w:hAnsi="ＭＳ 明朝" w:hint="eastAsia"/>
        </w:rPr>
        <w:t xml:space="preserve">  　　　　　　　　　　　　　　　氏　　　　　　名　　　　　　　　　　　　　　実印</w:t>
      </w:r>
    </w:p>
    <w:p w:rsidR="003D54D4" w:rsidRDefault="003D54D4" w:rsidP="003D54D4">
      <w:pPr>
        <w:rPr>
          <w:rFonts w:ascii="ＭＳ 明朝" w:eastAsia="ＭＳ 明朝" w:hAnsi="ＭＳ 明朝"/>
        </w:rPr>
      </w:pPr>
      <w:r w:rsidRPr="00F721A6">
        <w:rPr>
          <w:rFonts w:ascii="ＭＳ 明朝" w:eastAsia="ＭＳ 明朝" w:hAnsi="ＭＳ 明朝" w:hint="eastAsia"/>
        </w:rPr>
        <w:t xml:space="preserve">            </w:t>
      </w:r>
      <w:r w:rsidRPr="00F721A6">
        <w:rPr>
          <w:rFonts w:ascii="ＭＳ 明朝" w:eastAsia="ＭＳ 明朝" w:hAnsi="ＭＳ 明朝"/>
        </w:rPr>
        <w:t xml:space="preserve">  </w:t>
      </w:r>
      <w:r w:rsidRPr="00F721A6">
        <w:rPr>
          <w:rFonts w:ascii="ＭＳ 明朝" w:eastAsia="ＭＳ 明朝" w:hAnsi="ＭＳ 明朝" w:hint="eastAsia"/>
        </w:rPr>
        <w:t xml:space="preserve">                 (名称及び代表者名)</w:t>
      </w:r>
      <w:bookmarkStart w:id="2" w:name="_GoBack"/>
      <w:bookmarkEnd w:id="2"/>
    </w:p>
    <w:sectPr w:rsidR="003D54D4" w:rsidSect="003D54D4">
      <w:pgSz w:w="11906" w:h="16838"/>
      <w:pgMar w:top="1418" w:right="1701"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4D4" w:rsidRDefault="003D54D4" w:rsidP="003D54D4">
      <w:r>
        <w:separator/>
      </w:r>
    </w:p>
  </w:endnote>
  <w:endnote w:type="continuationSeparator" w:id="0">
    <w:p w:rsidR="003D54D4" w:rsidRDefault="003D54D4" w:rsidP="003D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4D4" w:rsidRDefault="003D54D4" w:rsidP="003D54D4">
      <w:r>
        <w:separator/>
      </w:r>
    </w:p>
  </w:footnote>
  <w:footnote w:type="continuationSeparator" w:id="0">
    <w:p w:rsidR="003D54D4" w:rsidRDefault="003D54D4" w:rsidP="003D5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65"/>
    <w:rsid w:val="002406DD"/>
    <w:rsid w:val="003D54D4"/>
    <w:rsid w:val="004A6663"/>
    <w:rsid w:val="007D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2407C5A-C2BC-42DF-AB7F-E39605EB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4D4"/>
    <w:pPr>
      <w:widowControl w:val="0"/>
      <w:jc w:val="both"/>
    </w:pPr>
  </w:style>
  <w:style w:type="paragraph" w:styleId="2">
    <w:name w:val="heading 2"/>
    <w:basedOn w:val="a"/>
    <w:next w:val="a"/>
    <w:link w:val="20"/>
    <w:uiPriority w:val="9"/>
    <w:unhideWhenUsed/>
    <w:qFormat/>
    <w:rsid w:val="003D54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4D4"/>
    <w:pPr>
      <w:tabs>
        <w:tab w:val="center" w:pos="4252"/>
        <w:tab w:val="right" w:pos="8504"/>
      </w:tabs>
      <w:snapToGrid w:val="0"/>
    </w:pPr>
  </w:style>
  <w:style w:type="character" w:customStyle="1" w:styleId="a4">
    <w:name w:val="ヘッダー (文字)"/>
    <w:basedOn w:val="a0"/>
    <w:link w:val="a3"/>
    <w:uiPriority w:val="99"/>
    <w:rsid w:val="003D54D4"/>
  </w:style>
  <w:style w:type="paragraph" w:styleId="a5">
    <w:name w:val="footer"/>
    <w:basedOn w:val="a"/>
    <w:link w:val="a6"/>
    <w:uiPriority w:val="99"/>
    <w:unhideWhenUsed/>
    <w:rsid w:val="003D54D4"/>
    <w:pPr>
      <w:tabs>
        <w:tab w:val="center" w:pos="4252"/>
        <w:tab w:val="right" w:pos="8504"/>
      </w:tabs>
      <w:snapToGrid w:val="0"/>
    </w:pPr>
  </w:style>
  <w:style w:type="character" w:customStyle="1" w:styleId="a6">
    <w:name w:val="フッター (文字)"/>
    <w:basedOn w:val="a0"/>
    <w:link w:val="a5"/>
    <w:uiPriority w:val="99"/>
    <w:rsid w:val="003D54D4"/>
  </w:style>
  <w:style w:type="character" w:customStyle="1" w:styleId="20">
    <w:name w:val="見出し 2 (文字)"/>
    <w:basedOn w:val="a0"/>
    <w:link w:val="2"/>
    <w:uiPriority w:val="9"/>
    <w:rsid w:val="003D54D4"/>
    <w:rPr>
      <w:rFonts w:asciiTheme="majorHAnsi" w:eastAsiaTheme="majorEastAsia" w:hAnsiTheme="majorHAnsi" w:cstheme="majorBidi"/>
    </w:rPr>
  </w:style>
  <w:style w:type="table" w:styleId="a7">
    <w:name w:val="Table Grid"/>
    <w:basedOn w:val="a1"/>
    <w:uiPriority w:val="39"/>
    <w:rsid w:val="003D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cp:revision>
  <dcterms:created xsi:type="dcterms:W3CDTF">2023-07-08T00:17:00Z</dcterms:created>
  <dcterms:modified xsi:type="dcterms:W3CDTF">2023-07-08T00:19:00Z</dcterms:modified>
</cp:coreProperties>
</file>