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C3" w:rsidRPr="003A4C1F" w:rsidRDefault="00DA206F"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八千代</w:t>
      </w:r>
      <w:r w:rsidR="005B36C3" w:rsidRPr="003A4C1F">
        <w:rPr>
          <w:rFonts w:ascii="ＭＳ Ｐゴシック" w:eastAsia="ＭＳ Ｐゴシック" w:hAnsi="ＭＳ Ｐゴシック" w:hint="eastAsia"/>
          <w:color w:val="000000" w:themeColor="text1"/>
          <w:sz w:val="24"/>
          <w:szCs w:val="24"/>
        </w:rPr>
        <w:t>市クーリングシェルター公募要領</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（目的）</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１　</w:t>
      </w:r>
      <w:r w:rsidRPr="003A4C1F">
        <w:rPr>
          <w:rFonts w:ascii="ＭＳ Ｐゴシック" w:eastAsia="ＭＳ Ｐゴシック" w:hAnsi="ＭＳ Ｐゴシック"/>
          <w:color w:val="000000" w:themeColor="text1"/>
          <w:sz w:val="24"/>
          <w:szCs w:val="24"/>
        </w:rPr>
        <w:t>気候変動適応法及び独立行政法人環境再生保全機構法の一部を改正する法律（以下、</w:t>
      </w:r>
      <w:r w:rsidRPr="003A4C1F">
        <w:rPr>
          <w:rFonts w:ascii="ＭＳ Ｐゴシック" w:eastAsia="ＭＳ Ｐゴシック" w:hAnsi="ＭＳ Ｐゴシック" w:hint="eastAsia"/>
          <w:color w:val="000000" w:themeColor="text1"/>
          <w:sz w:val="24"/>
          <w:szCs w:val="24"/>
        </w:rPr>
        <w:t>「改正適応法」という）により、極端な高温の発生時に暑さをしのぐ施設として指定暑熱避難施設（以下、「クーリングシェルター」という）を市町村長が指定できるようになりました。本市では、熱中症から市民の健康を守るため、市内の公共施設と民間施設をクーリングシェルターとして指定します。</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改正適応法第２１条に基づき、指定した施設の管理者と市長との間で協定を締結し、本市ホームページにて指定した施設の情報を公表します。</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（実施内容）</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２　</w:t>
      </w:r>
      <w:r w:rsidRPr="003A4C1F">
        <w:rPr>
          <w:rFonts w:ascii="ＭＳ Ｐゴシック" w:eastAsia="ＭＳ Ｐゴシック" w:hAnsi="ＭＳ Ｐゴシック"/>
          <w:color w:val="000000" w:themeColor="text1"/>
          <w:sz w:val="24"/>
          <w:szCs w:val="24"/>
        </w:rPr>
        <w:t>熱中症対策として市民が休憩できる場所として当該施設管理者は以下の内容を実施し</w:t>
      </w:r>
      <w:r w:rsidRPr="003A4C1F">
        <w:rPr>
          <w:rFonts w:ascii="ＭＳ Ｐゴシック" w:eastAsia="ＭＳ Ｐゴシック" w:hAnsi="ＭＳ Ｐゴシック" w:hint="eastAsia"/>
          <w:color w:val="000000" w:themeColor="text1"/>
          <w:sz w:val="24"/>
          <w:szCs w:val="24"/>
        </w:rPr>
        <w:t>ます。</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ind w:left="480" w:hangingChars="200" w:hanging="48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（１）各施設の出入</w:t>
      </w:r>
      <w:r w:rsidR="003E03D1" w:rsidRPr="003A4C1F">
        <w:rPr>
          <w:rFonts w:ascii="ＭＳ Ｐゴシック" w:eastAsia="ＭＳ Ｐゴシック" w:hAnsi="ＭＳ Ｐゴシック" w:hint="eastAsia"/>
          <w:color w:val="000000" w:themeColor="text1"/>
          <w:sz w:val="24"/>
          <w:szCs w:val="24"/>
        </w:rPr>
        <w:t>り口や該当箇所等、見やすい場所へのクーリングシェルター案内ポスター</w:t>
      </w:r>
      <w:r w:rsidRPr="003A4C1F">
        <w:rPr>
          <w:rFonts w:ascii="ＭＳ Ｐゴシック" w:eastAsia="ＭＳ Ｐゴシック" w:hAnsi="ＭＳ Ｐゴシック" w:hint="eastAsia"/>
          <w:color w:val="000000" w:themeColor="text1"/>
          <w:sz w:val="24"/>
          <w:szCs w:val="24"/>
        </w:rPr>
        <w:t>の掲示</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（２）クーリングシェルターの場所、飲料購入場所の案内（問い合わせがあった場合）</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（３）休憩用の椅子、ソファ等の準備（既設のもので可）</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（４）空調の適切な管理</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（応募資格）</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３　</w:t>
      </w:r>
      <w:r w:rsidRPr="003A4C1F">
        <w:rPr>
          <w:rFonts w:ascii="ＭＳ Ｐゴシック" w:eastAsia="ＭＳ Ｐゴシック" w:hAnsi="ＭＳ Ｐゴシック"/>
          <w:color w:val="000000" w:themeColor="text1"/>
          <w:sz w:val="24"/>
          <w:szCs w:val="24"/>
        </w:rPr>
        <w:t xml:space="preserve">応募資格は市内に所在する施設で、以下の要件を満たす施設とします。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（１）適当な冷房設備を有すること</w:t>
      </w:r>
      <w:r w:rsidRPr="003A4C1F">
        <w:rPr>
          <w:rFonts w:ascii="ＭＳ Ｐゴシック" w:eastAsia="ＭＳ Ｐゴシック" w:hAnsi="ＭＳ Ｐゴシック"/>
          <w:color w:val="000000" w:themeColor="text1"/>
          <w:sz w:val="24"/>
          <w:szCs w:val="24"/>
        </w:rPr>
        <w:t xml:space="preserve"> </w:t>
      </w:r>
    </w:p>
    <w:p w:rsidR="005B36C3" w:rsidRPr="003A4C1F" w:rsidRDefault="00F43FFB"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（２）公表している開放</w:t>
      </w:r>
      <w:r w:rsidR="005B36C3" w:rsidRPr="003A4C1F">
        <w:rPr>
          <w:rFonts w:ascii="ＭＳ Ｐゴシック" w:eastAsia="ＭＳ Ｐゴシック" w:hAnsi="ＭＳ Ｐゴシック" w:hint="eastAsia"/>
          <w:color w:val="000000" w:themeColor="text1"/>
          <w:sz w:val="24"/>
          <w:szCs w:val="24"/>
        </w:rPr>
        <w:t>可能日において熱中症特別警戒情報が発表されたときに当該</w:t>
      </w:r>
    </w:p>
    <w:p w:rsidR="005B36C3" w:rsidRPr="003A4C1F" w:rsidRDefault="005B36C3" w:rsidP="005B36C3">
      <w:pPr>
        <w:ind w:firstLineChars="150" w:firstLine="36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施設の指定箇所を住民その他に開放することができること</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（３）受け入れることが可能であると見込まれる人数に応じた一人あたり滞在すること</w:t>
      </w:r>
    </w:p>
    <w:p w:rsidR="005B36C3" w:rsidRPr="003A4C1F" w:rsidRDefault="005B36C3" w:rsidP="005B36C3">
      <w:pPr>
        <w:ind w:firstLineChars="200" w:firstLine="48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が可能な空間が適切に確保されていること</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（４）当該施設の指定箇所が無料で利用可能であること</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（施設運用期間）</w:t>
      </w:r>
      <w:r w:rsidRPr="003A4C1F">
        <w:rPr>
          <w:rFonts w:ascii="ＭＳ Ｐゴシック" w:eastAsia="ＭＳ Ｐゴシック" w:hAnsi="ＭＳ Ｐゴシック"/>
          <w:color w:val="000000" w:themeColor="text1"/>
          <w:sz w:val="24"/>
          <w:szCs w:val="24"/>
        </w:rPr>
        <w:t xml:space="preserve"> </w:t>
      </w:r>
    </w:p>
    <w:p w:rsidR="00F43FFB"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４　</w:t>
      </w:r>
      <w:r w:rsidRPr="003A4C1F">
        <w:rPr>
          <w:rFonts w:ascii="ＭＳ Ｐゴシック" w:eastAsia="ＭＳ Ｐゴシック" w:hAnsi="ＭＳ Ｐゴシック"/>
          <w:color w:val="000000" w:themeColor="text1"/>
          <w:sz w:val="24"/>
          <w:szCs w:val="24"/>
        </w:rPr>
        <w:t>クーリングシェルターの運用期間は</w:t>
      </w:r>
      <w:r w:rsidR="00E43309" w:rsidRPr="003A4C1F">
        <w:rPr>
          <w:rFonts w:ascii="ＭＳ Ｐゴシック" w:eastAsia="ＭＳ Ｐゴシック" w:hAnsi="ＭＳ Ｐゴシック" w:hint="eastAsia"/>
          <w:color w:val="000000" w:themeColor="text1"/>
          <w:sz w:val="24"/>
          <w:szCs w:val="24"/>
        </w:rPr>
        <w:t>熱中症特別警戒情報の運用期間と同じ</w:t>
      </w:r>
      <w:r w:rsidRPr="003A4C1F">
        <w:rPr>
          <w:rFonts w:ascii="ＭＳ Ｐゴシック" w:eastAsia="ＭＳ Ｐゴシック" w:hAnsi="ＭＳ Ｐゴシック" w:hint="eastAsia"/>
          <w:color w:val="000000" w:themeColor="text1"/>
          <w:sz w:val="24"/>
          <w:szCs w:val="24"/>
        </w:rPr>
        <w:t>とします。</w:t>
      </w:r>
      <w:r w:rsidRPr="003A4C1F">
        <w:rPr>
          <w:rFonts w:ascii="ＭＳ Ｐゴシック" w:eastAsia="ＭＳ Ｐゴシック" w:hAnsi="ＭＳ Ｐゴシック"/>
          <w:color w:val="000000" w:themeColor="text1"/>
          <w:sz w:val="24"/>
          <w:szCs w:val="24"/>
        </w:rPr>
        <w:t xml:space="preserve"> </w:t>
      </w:r>
      <w:r w:rsidR="001736C8" w:rsidRPr="003A4C1F">
        <w:rPr>
          <w:rFonts w:ascii="ＭＳ Ｐゴシック" w:eastAsia="ＭＳ Ｐゴシック" w:hAnsi="ＭＳ Ｐゴシック" w:hint="eastAsia"/>
          <w:color w:val="000000" w:themeColor="text1"/>
          <w:sz w:val="24"/>
          <w:szCs w:val="24"/>
        </w:rPr>
        <w:t>但し、</w:t>
      </w:r>
      <w:r w:rsidR="0051071B" w:rsidRPr="003A4C1F">
        <w:rPr>
          <w:rFonts w:ascii="ＭＳ Ｐゴシック" w:eastAsia="ＭＳ Ｐゴシック" w:hAnsi="ＭＳ Ｐゴシック" w:hint="eastAsia"/>
          <w:color w:val="000000" w:themeColor="text1"/>
          <w:sz w:val="24"/>
          <w:szCs w:val="24"/>
        </w:rPr>
        <w:t>運用</w:t>
      </w:r>
      <w:r w:rsidR="001736C8" w:rsidRPr="003A4C1F">
        <w:rPr>
          <w:rFonts w:ascii="ＭＳ Ｐゴシック" w:eastAsia="ＭＳ Ｐゴシック" w:hAnsi="ＭＳ Ｐゴシック" w:hint="eastAsia"/>
          <w:color w:val="000000" w:themeColor="text1"/>
          <w:sz w:val="24"/>
          <w:szCs w:val="24"/>
        </w:rPr>
        <w:t>期間中に協定書を締結した場合は、協定締結日の翌日からを運用期間</w:t>
      </w:r>
      <w:r w:rsidR="0051071B" w:rsidRPr="003A4C1F">
        <w:rPr>
          <w:rFonts w:ascii="ＭＳ Ｐゴシック" w:eastAsia="ＭＳ Ｐゴシック" w:hAnsi="ＭＳ Ｐゴシック" w:hint="eastAsia"/>
          <w:color w:val="000000" w:themeColor="text1"/>
          <w:sz w:val="24"/>
          <w:szCs w:val="24"/>
        </w:rPr>
        <w:t>と</w:t>
      </w:r>
      <w:r w:rsidR="001736C8" w:rsidRPr="003A4C1F">
        <w:rPr>
          <w:rFonts w:ascii="ＭＳ Ｐゴシック" w:eastAsia="ＭＳ Ｐゴシック" w:hAnsi="ＭＳ Ｐゴシック" w:hint="eastAsia"/>
          <w:color w:val="000000" w:themeColor="text1"/>
          <w:sz w:val="24"/>
          <w:szCs w:val="24"/>
        </w:rPr>
        <w:t>します。</w:t>
      </w:r>
      <w:r w:rsidRPr="003A4C1F">
        <w:rPr>
          <w:rFonts w:ascii="ＭＳ Ｐゴシック" w:eastAsia="ＭＳ Ｐゴシック" w:hAnsi="ＭＳ Ｐゴシック" w:hint="eastAsia"/>
          <w:color w:val="000000" w:themeColor="text1"/>
          <w:sz w:val="24"/>
          <w:szCs w:val="24"/>
        </w:rPr>
        <w:t>なお、運用できる日及び時間帯は施設の状況に応じます。</w:t>
      </w:r>
    </w:p>
    <w:p w:rsidR="005B36C3" w:rsidRPr="003A4C1F" w:rsidRDefault="005B36C3" w:rsidP="005B36C3">
      <w:pPr>
        <w:rPr>
          <w:rFonts w:ascii="ＭＳ Ｐゴシック" w:eastAsia="ＭＳ Ｐゴシック" w:hAnsi="ＭＳ Ｐゴシック"/>
          <w:color w:val="000000" w:themeColor="text1"/>
          <w:sz w:val="24"/>
          <w:szCs w:val="24"/>
        </w:rPr>
      </w:pPr>
    </w:p>
    <w:p w:rsidR="001736C8" w:rsidRPr="003A4C1F" w:rsidRDefault="001736C8" w:rsidP="005B36C3">
      <w:pPr>
        <w:rPr>
          <w:rFonts w:ascii="ＭＳ Ｐゴシック" w:eastAsia="ＭＳ Ｐゴシック" w:hAnsi="ＭＳ Ｐゴシック"/>
          <w:color w:val="000000" w:themeColor="text1"/>
          <w:sz w:val="24"/>
          <w:szCs w:val="24"/>
        </w:rPr>
      </w:pPr>
    </w:p>
    <w:p w:rsidR="001736C8" w:rsidRPr="003A4C1F" w:rsidRDefault="001736C8"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lastRenderedPageBreak/>
        <w:t>（募集期間）</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５　</w:t>
      </w:r>
      <w:r w:rsidRPr="003A4C1F">
        <w:rPr>
          <w:rFonts w:ascii="ＭＳ Ｐゴシック" w:eastAsia="ＭＳ Ｐゴシック" w:hAnsi="ＭＳ Ｐゴシック"/>
          <w:color w:val="000000" w:themeColor="text1"/>
          <w:sz w:val="24"/>
          <w:szCs w:val="24"/>
        </w:rPr>
        <w:t xml:space="preserve">随時受け付けを行います。 </w:t>
      </w:r>
    </w:p>
    <w:p w:rsidR="00F01164" w:rsidRPr="003A4C1F" w:rsidRDefault="00F01164"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（応募方法）</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６　</w:t>
      </w:r>
      <w:r w:rsidRPr="003A4C1F">
        <w:rPr>
          <w:rFonts w:ascii="ＭＳ Ｐゴシック" w:eastAsia="ＭＳ Ｐゴシック" w:hAnsi="ＭＳ Ｐゴシック"/>
          <w:color w:val="000000" w:themeColor="text1"/>
          <w:sz w:val="24"/>
          <w:szCs w:val="24"/>
        </w:rPr>
        <w:t>応募様式に必要事項を記入の上で、電子メールによって以下の提出先に提出してくだ</w:t>
      </w:r>
      <w:r w:rsidRPr="003A4C1F">
        <w:rPr>
          <w:rFonts w:ascii="ＭＳ Ｐゴシック" w:eastAsia="ＭＳ Ｐゴシック" w:hAnsi="ＭＳ Ｐゴシック" w:hint="eastAsia"/>
          <w:color w:val="000000" w:themeColor="text1"/>
          <w:sz w:val="24"/>
          <w:szCs w:val="24"/>
        </w:rPr>
        <w:t>さい。</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八千代市経済環境部</w:t>
      </w:r>
      <w:r w:rsidR="00C2042B" w:rsidRPr="003A4C1F">
        <w:rPr>
          <w:rFonts w:ascii="ＭＳ Ｐゴシック" w:eastAsia="ＭＳ Ｐゴシック" w:hAnsi="ＭＳ Ｐゴシック" w:hint="eastAsia"/>
          <w:color w:val="000000" w:themeColor="text1"/>
          <w:sz w:val="24"/>
          <w:szCs w:val="24"/>
        </w:rPr>
        <w:t>環境政策課</w:t>
      </w:r>
      <w:r w:rsidRPr="003A4C1F">
        <w:rPr>
          <w:rFonts w:ascii="ＭＳ Ｐゴシック" w:eastAsia="ＭＳ Ｐゴシック" w:hAnsi="ＭＳ Ｐゴシック" w:hint="eastAsia"/>
          <w:color w:val="000000" w:themeColor="text1"/>
          <w:sz w:val="24"/>
          <w:szCs w:val="24"/>
        </w:rPr>
        <w:t>ゼロカーボンシティ推進室</w:t>
      </w:r>
    </w:p>
    <w:p w:rsidR="005B36C3" w:rsidRPr="003A4C1F" w:rsidRDefault="005B36C3" w:rsidP="005B36C3">
      <w:pPr>
        <w:ind w:leftChars="100" w:left="21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pacing w:val="360"/>
          <w:kern w:val="0"/>
          <w:sz w:val="24"/>
          <w:szCs w:val="24"/>
          <w:fitText w:val="1200" w:id="-774108928"/>
        </w:rPr>
        <w:t>住</w:t>
      </w:r>
      <w:r w:rsidRPr="003A4C1F">
        <w:rPr>
          <w:rFonts w:ascii="ＭＳ Ｐゴシック" w:eastAsia="ＭＳ Ｐゴシック" w:hAnsi="ＭＳ Ｐゴシック"/>
          <w:color w:val="000000" w:themeColor="text1"/>
          <w:kern w:val="0"/>
          <w:sz w:val="24"/>
          <w:szCs w:val="24"/>
          <w:fitText w:val="1200" w:id="-774108928"/>
        </w:rPr>
        <w:t>所</w:t>
      </w:r>
      <w:r w:rsidRPr="003A4C1F">
        <w:rPr>
          <w:rFonts w:ascii="ＭＳ Ｐゴシック" w:eastAsia="ＭＳ Ｐゴシック" w:hAnsi="ＭＳ Ｐゴシック"/>
          <w:color w:val="000000" w:themeColor="text1"/>
          <w:sz w:val="24"/>
          <w:szCs w:val="24"/>
        </w:rPr>
        <w:t>：</w:t>
      </w:r>
      <w:r w:rsidR="00B43DCB" w:rsidRPr="003A4C1F">
        <w:rPr>
          <w:rFonts w:ascii="ＭＳ Ｐゴシック" w:eastAsia="ＭＳ Ｐゴシック" w:hAnsi="ＭＳ Ｐゴシック" w:hint="eastAsia"/>
          <w:color w:val="000000" w:themeColor="text1"/>
          <w:sz w:val="24"/>
          <w:szCs w:val="24"/>
        </w:rPr>
        <w:t>八千代市大和田新田312-5</w:t>
      </w:r>
    </w:p>
    <w:p w:rsidR="005B36C3" w:rsidRPr="003A4C1F" w:rsidRDefault="005B36C3" w:rsidP="005B36C3">
      <w:pPr>
        <w:ind w:firstLineChars="65" w:firstLine="208"/>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pacing w:val="40"/>
          <w:kern w:val="0"/>
          <w:sz w:val="24"/>
          <w:szCs w:val="24"/>
          <w:fitText w:val="1200" w:id="-774108927"/>
        </w:rPr>
        <w:t>電</w:t>
      </w:r>
      <w:r w:rsidRPr="003A4C1F">
        <w:rPr>
          <w:rFonts w:ascii="ＭＳ Ｐゴシック" w:eastAsia="ＭＳ Ｐゴシック" w:hAnsi="ＭＳ Ｐゴシック"/>
          <w:color w:val="000000" w:themeColor="text1"/>
          <w:spacing w:val="40"/>
          <w:kern w:val="0"/>
          <w:sz w:val="24"/>
          <w:szCs w:val="24"/>
          <w:fitText w:val="1200" w:id="-774108927"/>
        </w:rPr>
        <w:t>話番</w:t>
      </w:r>
      <w:r w:rsidRPr="003A4C1F">
        <w:rPr>
          <w:rFonts w:ascii="ＭＳ Ｐゴシック" w:eastAsia="ＭＳ Ｐゴシック" w:hAnsi="ＭＳ Ｐゴシック"/>
          <w:color w:val="000000" w:themeColor="text1"/>
          <w:kern w:val="0"/>
          <w:sz w:val="24"/>
          <w:szCs w:val="24"/>
          <w:fitText w:val="1200" w:id="-774108927"/>
        </w:rPr>
        <w:t>号</w:t>
      </w:r>
      <w:r w:rsidRPr="003A4C1F">
        <w:rPr>
          <w:rFonts w:ascii="ＭＳ Ｐゴシック" w:eastAsia="ＭＳ Ｐゴシック" w:hAnsi="ＭＳ Ｐゴシック"/>
          <w:color w:val="000000" w:themeColor="text1"/>
          <w:sz w:val="24"/>
          <w:szCs w:val="24"/>
        </w:rPr>
        <w:t>：</w:t>
      </w:r>
      <w:r w:rsidR="00B43DCB" w:rsidRPr="003A4C1F">
        <w:rPr>
          <w:rFonts w:ascii="ＭＳ Ｐゴシック" w:eastAsia="ＭＳ Ｐゴシック" w:hAnsi="ＭＳ Ｐゴシック" w:hint="eastAsia"/>
          <w:color w:val="000000" w:themeColor="text1"/>
          <w:sz w:val="24"/>
          <w:szCs w:val="24"/>
        </w:rPr>
        <w:t>047-421-6767</w:t>
      </w:r>
    </w:p>
    <w:p w:rsidR="00B43DCB" w:rsidRPr="003A4C1F" w:rsidRDefault="00B43DCB" w:rsidP="00B43DCB">
      <w:pPr>
        <w:ind w:rightChars="1686" w:right="3541" w:firstLineChars="100" w:firstLine="240"/>
        <w:jc w:val="distribute"/>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電子メール：k</w:t>
      </w:r>
      <w:r w:rsidRPr="003A4C1F">
        <w:rPr>
          <w:rFonts w:ascii="ＭＳ Ｐゴシック" w:eastAsia="ＭＳ Ｐゴシック" w:hAnsi="ＭＳ Ｐゴシック"/>
          <w:color w:val="000000" w:themeColor="text1"/>
          <w:sz w:val="24"/>
          <w:szCs w:val="24"/>
        </w:rPr>
        <w:t>ankyou1@city.yachiyo.chiba.jp</w:t>
      </w:r>
    </w:p>
    <w:p w:rsidR="005B36C3" w:rsidRPr="003A4C1F" w:rsidRDefault="005B36C3" w:rsidP="00B43DCB">
      <w:pPr>
        <w:ind w:rightChars="3306" w:right="6943"/>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（提出後の流れ）</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７　</w:t>
      </w:r>
      <w:r w:rsidRPr="003A4C1F">
        <w:rPr>
          <w:rFonts w:ascii="ＭＳ Ｐゴシック" w:eastAsia="ＭＳ Ｐゴシック" w:hAnsi="ＭＳ Ｐゴシック"/>
          <w:color w:val="000000" w:themeColor="text1"/>
          <w:sz w:val="24"/>
          <w:szCs w:val="24"/>
        </w:rPr>
        <w:t xml:space="preserve">応募様式提出後の流れは以下のとおりです。 </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（１）市と施設管理者で協定内容の協議</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（２）協定の締結</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（３）クーリングシェルター施設情報の公表（市</w:t>
      </w:r>
      <w:r w:rsidRPr="003A4C1F">
        <w:rPr>
          <w:rFonts w:ascii="ＭＳ Ｐゴシック" w:eastAsia="ＭＳ Ｐゴシック" w:hAnsi="ＭＳ Ｐゴシック"/>
          <w:color w:val="000000" w:themeColor="text1"/>
          <w:sz w:val="24"/>
          <w:szCs w:val="24"/>
        </w:rPr>
        <w:t xml:space="preserve"> HP 等） </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（４）クーリングシェルター運用開始</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（物資の配布、情報の提供）</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８　</w:t>
      </w:r>
      <w:r w:rsidRPr="003A4C1F">
        <w:rPr>
          <w:rFonts w:ascii="ＭＳ Ｐゴシック" w:eastAsia="ＭＳ Ｐゴシック" w:hAnsi="ＭＳ Ｐゴシック"/>
          <w:color w:val="000000" w:themeColor="text1"/>
          <w:sz w:val="24"/>
          <w:szCs w:val="24"/>
        </w:rPr>
        <w:t>市はクーリングシェルターに指定した施設に</w:t>
      </w:r>
      <w:r w:rsidR="008E157F" w:rsidRPr="003A4C1F">
        <w:rPr>
          <w:rFonts w:ascii="ＭＳ Ｐゴシック" w:eastAsia="ＭＳ Ｐゴシック" w:hAnsi="ＭＳ Ｐゴシック" w:hint="eastAsia"/>
          <w:color w:val="000000" w:themeColor="text1"/>
          <w:sz w:val="24"/>
          <w:szCs w:val="24"/>
        </w:rPr>
        <w:t>予算の範囲内で</w:t>
      </w:r>
      <w:r w:rsidRPr="003A4C1F">
        <w:rPr>
          <w:rFonts w:ascii="ＭＳ Ｐゴシック" w:eastAsia="ＭＳ Ｐゴシック" w:hAnsi="ＭＳ Ｐゴシック"/>
          <w:color w:val="000000" w:themeColor="text1"/>
          <w:sz w:val="24"/>
          <w:szCs w:val="24"/>
        </w:rPr>
        <w:t xml:space="preserve">以下の物資の配布を行います。 </w:t>
      </w:r>
    </w:p>
    <w:p w:rsidR="00C2042B"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（１）クーリングシェルター</w:t>
      </w:r>
      <w:r w:rsidR="00C2042B" w:rsidRPr="003A4C1F">
        <w:rPr>
          <w:rFonts w:ascii="ＭＳ Ｐゴシック" w:eastAsia="ＭＳ Ｐゴシック" w:hAnsi="ＭＳ Ｐゴシック" w:hint="eastAsia"/>
          <w:color w:val="000000" w:themeColor="text1"/>
          <w:sz w:val="24"/>
          <w:szCs w:val="24"/>
        </w:rPr>
        <w:t>ポスター</w:t>
      </w:r>
    </w:p>
    <w:p w:rsidR="005B36C3" w:rsidRPr="003A4C1F" w:rsidRDefault="005B36C3" w:rsidP="005B36C3">
      <w:pPr>
        <w:ind w:firstLineChars="100" w:firstLine="240"/>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（２）熱中症予防に関する啓発チラシ</w:t>
      </w:r>
      <w:r w:rsidRPr="003A4C1F">
        <w:rPr>
          <w:rFonts w:ascii="ＭＳ Ｐゴシック" w:eastAsia="ＭＳ Ｐゴシック" w:hAnsi="ＭＳ Ｐ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（協定の有効期間）</w:t>
      </w:r>
      <w:r w:rsidRPr="003A4C1F">
        <w:rPr>
          <w:rFonts w:ascii="ＭＳ Ｐゴシック" w:eastAsia="ＭＳ Ｐゴシック" w:hAnsi="ＭＳ Ｐゴシック"/>
          <w:color w:val="000000" w:themeColor="text1"/>
          <w:sz w:val="24"/>
          <w:szCs w:val="24"/>
        </w:rPr>
        <w:t xml:space="preserve"> </w:t>
      </w:r>
    </w:p>
    <w:p w:rsidR="009E309F" w:rsidRPr="003A4C1F" w:rsidRDefault="005B36C3" w:rsidP="009E309F">
      <w:pPr>
        <w:rPr>
          <w:rFonts w:ascii="ＭＳ ゴシック" w:eastAsia="ＭＳ ゴシック" w:hAnsi="ＭＳ 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９　</w:t>
      </w:r>
      <w:r w:rsidR="009E309F" w:rsidRPr="003A4C1F">
        <w:rPr>
          <w:rFonts w:ascii="ＭＳ ゴシック" w:eastAsia="ＭＳ ゴシック" w:hAnsi="ＭＳ ゴシック"/>
          <w:color w:val="000000" w:themeColor="text1"/>
          <w:sz w:val="24"/>
          <w:szCs w:val="24"/>
        </w:rPr>
        <w:t>この協定の有効期間は、協定締結</w:t>
      </w:r>
      <w:r w:rsidR="009E309F" w:rsidRPr="003A4C1F">
        <w:rPr>
          <w:rFonts w:ascii="ＭＳ ゴシック" w:eastAsia="ＭＳ ゴシック" w:hAnsi="ＭＳ ゴシック" w:hint="eastAsia"/>
          <w:color w:val="000000" w:themeColor="text1"/>
          <w:sz w:val="24"/>
          <w:szCs w:val="24"/>
        </w:rPr>
        <w:t>の</w:t>
      </w:r>
      <w:r w:rsidR="009E309F" w:rsidRPr="003A4C1F">
        <w:rPr>
          <w:rFonts w:ascii="ＭＳ ゴシック" w:eastAsia="ＭＳ ゴシック" w:hAnsi="ＭＳ ゴシック"/>
          <w:color w:val="000000" w:themeColor="text1"/>
          <w:sz w:val="24"/>
          <w:szCs w:val="24"/>
        </w:rPr>
        <w:t>日から令和</w:t>
      </w:r>
      <w:r w:rsidR="00D620CD" w:rsidRPr="003A4C1F">
        <w:rPr>
          <w:rFonts w:ascii="ＭＳ ゴシック" w:eastAsia="ＭＳ ゴシック" w:hAnsi="ＭＳ ゴシック" w:hint="eastAsia"/>
          <w:color w:val="000000" w:themeColor="text1"/>
          <w:sz w:val="24"/>
          <w:szCs w:val="24"/>
        </w:rPr>
        <w:t>９</w:t>
      </w:r>
      <w:r w:rsidR="009E309F" w:rsidRPr="003A4C1F">
        <w:rPr>
          <w:rFonts w:ascii="ＭＳ ゴシック" w:eastAsia="ＭＳ ゴシック" w:hAnsi="ＭＳ ゴシック"/>
          <w:color w:val="000000" w:themeColor="text1"/>
          <w:sz w:val="24"/>
          <w:szCs w:val="24"/>
        </w:rPr>
        <w:t>年</w:t>
      </w:r>
      <w:r w:rsidR="009E309F" w:rsidRPr="003A4C1F">
        <w:rPr>
          <w:rFonts w:ascii="ＭＳ ゴシック" w:eastAsia="ＭＳ ゴシック" w:hAnsi="ＭＳ ゴシック" w:hint="eastAsia"/>
          <w:color w:val="000000" w:themeColor="text1"/>
          <w:sz w:val="24"/>
          <w:szCs w:val="24"/>
        </w:rPr>
        <w:t>３</w:t>
      </w:r>
      <w:r w:rsidR="009E309F" w:rsidRPr="003A4C1F">
        <w:rPr>
          <w:rFonts w:ascii="ＭＳ ゴシック" w:eastAsia="ＭＳ ゴシック" w:hAnsi="ＭＳ ゴシック"/>
          <w:color w:val="000000" w:themeColor="text1"/>
          <w:sz w:val="24"/>
          <w:szCs w:val="24"/>
        </w:rPr>
        <w:t>月３１日までと</w:t>
      </w:r>
      <w:r w:rsidR="009E309F" w:rsidRPr="003A4C1F">
        <w:rPr>
          <w:rFonts w:ascii="ＭＳ ゴシック" w:eastAsia="ＭＳ ゴシック" w:hAnsi="ＭＳ ゴシック" w:hint="eastAsia"/>
          <w:color w:val="000000" w:themeColor="text1"/>
          <w:sz w:val="24"/>
          <w:szCs w:val="24"/>
        </w:rPr>
        <w:t>します</w:t>
      </w:r>
      <w:r w:rsidR="009E309F" w:rsidRPr="003A4C1F">
        <w:rPr>
          <w:rFonts w:ascii="ＭＳ ゴシック" w:eastAsia="ＭＳ ゴシック" w:hAnsi="ＭＳ ゴシック"/>
          <w:color w:val="000000" w:themeColor="text1"/>
          <w:sz w:val="24"/>
          <w:szCs w:val="24"/>
        </w:rPr>
        <w:t>。ただし、</w:t>
      </w:r>
      <w:r w:rsidR="009E309F" w:rsidRPr="003A4C1F">
        <w:rPr>
          <w:rFonts w:ascii="ＭＳ ゴシック" w:eastAsia="ＭＳ ゴシック" w:hAnsi="ＭＳ ゴシック" w:hint="eastAsia"/>
          <w:color w:val="000000" w:themeColor="text1"/>
          <w:sz w:val="24"/>
          <w:szCs w:val="24"/>
        </w:rPr>
        <w:t>当該期間の満了の１か月前までに、協定の更新をしない旨の申出がなかっ</w:t>
      </w:r>
      <w:r w:rsidR="001736C8" w:rsidRPr="003A4C1F">
        <w:rPr>
          <w:rFonts w:ascii="ＭＳ ゴシック" w:eastAsia="ＭＳ ゴシック" w:hAnsi="ＭＳ ゴシック" w:hint="eastAsia"/>
          <w:color w:val="000000" w:themeColor="text1"/>
          <w:sz w:val="24"/>
          <w:szCs w:val="24"/>
        </w:rPr>
        <w:t>た場合には、協定は、引き続き同一の</w:t>
      </w:r>
      <w:bookmarkStart w:id="0" w:name="_GoBack"/>
      <w:bookmarkEnd w:id="0"/>
      <w:r w:rsidR="001736C8" w:rsidRPr="003A4C1F">
        <w:rPr>
          <w:rFonts w:ascii="ＭＳ ゴシック" w:eastAsia="ＭＳ ゴシック" w:hAnsi="ＭＳ ゴシック" w:hint="eastAsia"/>
          <w:color w:val="000000" w:themeColor="text1"/>
          <w:sz w:val="24"/>
          <w:szCs w:val="24"/>
        </w:rPr>
        <w:t>条件で</w:t>
      </w:r>
      <w:r w:rsidR="009E309F" w:rsidRPr="003A4C1F">
        <w:rPr>
          <w:rFonts w:ascii="ＭＳ ゴシック" w:eastAsia="ＭＳ ゴシック" w:hAnsi="ＭＳ ゴシック" w:hint="eastAsia"/>
          <w:color w:val="000000" w:themeColor="text1"/>
          <w:sz w:val="24"/>
          <w:szCs w:val="24"/>
        </w:rPr>
        <w:t>更新され、令和１０年３月３１日までとします。</w:t>
      </w:r>
      <w:r w:rsidR="009E309F" w:rsidRPr="003A4C1F">
        <w:rPr>
          <w:rFonts w:ascii="ＭＳ ゴシック" w:eastAsia="ＭＳ ゴシック" w:hAnsi="ＭＳ ゴシック"/>
          <w:color w:val="000000" w:themeColor="text1"/>
          <w:sz w:val="24"/>
          <w:szCs w:val="24"/>
        </w:rPr>
        <w:t xml:space="preserve"> </w:t>
      </w:r>
    </w:p>
    <w:p w:rsidR="005B36C3" w:rsidRPr="003A4C1F" w:rsidRDefault="005B36C3" w:rsidP="005B36C3">
      <w:pPr>
        <w:rPr>
          <w:rFonts w:ascii="ＭＳ Ｐゴシック" w:eastAsia="ＭＳ Ｐゴシック" w:hAnsi="ＭＳ Ｐゴシック"/>
          <w:color w:val="000000" w:themeColor="text1"/>
          <w:sz w:val="24"/>
          <w:szCs w:val="24"/>
        </w:rPr>
      </w:pPr>
    </w:p>
    <w:p w:rsidR="005B36C3"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（協議）</w:t>
      </w:r>
      <w:r w:rsidRPr="003A4C1F">
        <w:rPr>
          <w:rFonts w:ascii="ＭＳ Ｐゴシック" w:eastAsia="ＭＳ Ｐゴシック" w:hAnsi="ＭＳ Ｐゴシック"/>
          <w:color w:val="000000" w:themeColor="text1"/>
          <w:sz w:val="24"/>
          <w:szCs w:val="24"/>
        </w:rPr>
        <w:t xml:space="preserve"> </w:t>
      </w:r>
    </w:p>
    <w:p w:rsidR="001D6485" w:rsidRPr="003A4C1F" w:rsidRDefault="005B36C3" w:rsidP="005B36C3">
      <w:pPr>
        <w:rPr>
          <w:rFonts w:ascii="ＭＳ Ｐゴシック" w:eastAsia="ＭＳ Ｐゴシック" w:hAnsi="ＭＳ Ｐゴシック"/>
          <w:color w:val="000000" w:themeColor="text1"/>
          <w:sz w:val="24"/>
          <w:szCs w:val="24"/>
        </w:rPr>
      </w:pPr>
      <w:r w:rsidRPr="003A4C1F">
        <w:rPr>
          <w:rFonts w:ascii="ＭＳ Ｐゴシック" w:eastAsia="ＭＳ Ｐゴシック" w:hAnsi="ＭＳ Ｐゴシック" w:hint="eastAsia"/>
          <w:color w:val="000000" w:themeColor="text1"/>
          <w:sz w:val="24"/>
          <w:szCs w:val="24"/>
        </w:rPr>
        <w:t xml:space="preserve">１０　</w:t>
      </w:r>
      <w:r w:rsidRPr="003A4C1F">
        <w:rPr>
          <w:rFonts w:ascii="ＭＳ Ｐゴシック" w:eastAsia="ＭＳ Ｐゴシック" w:hAnsi="ＭＳ Ｐゴシック"/>
          <w:color w:val="000000" w:themeColor="text1"/>
          <w:sz w:val="24"/>
          <w:szCs w:val="24"/>
        </w:rPr>
        <w:t>協定について疑義が生じた時又は協定に定めがない事項について取り扱いを定める</w:t>
      </w:r>
      <w:r w:rsidRPr="003A4C1F">
        <w:rPr>
          <w:rFonts w:ascii="ＭＳ Ｐゴシック" w:eastAsia="ＭＳ Ｐゴシック" w:hAnsi="ＭＳ Ｐゴシック" w:hint="eastAsia"/>
          <w:color w:val="000000" w:themeColor="text1"/>
          <w:sz w:val="24"/>
          <w:szCs w:val="24"/>
        </w:rPr>
        <w:t>必要があるときは、その都度協議して定めます。</w:t>
      </w:r>
    </w:p>
    <w:p w:rsidR="00FF44F8" w:rsidRPr="003A4C1F" w:rsidRDefault="00FF44F8" w:rsidP="005B36C3">
      <w:pPr>
        <w:rPr>
          <w:rFonts w:ascii="ＭＳ Ｐゴシック" w:eastAsia="ＭＳ Ｐゴシック" w:hAnsi="ＭＳ Ｐゴシック"/>
          <w:color w:val="000000" w:themeColor="text1"/>
          <w:sz w:val="24"/>
          <w:szCs w:val="24"/>
        </w:rPr>
      </w:pPr>
    </w:p>
    <w:sectPr w:rsidR="00FF44F8" w:rsidRPr="003A4C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23" w:rsidRDefault="00322F23" w:rsidP="00DA206F">
      <w:r>
        <w:separator/>
      </w:r>
    </w:p>
  </w:endnote>
  <w:endnote w:type="continuationSeparator" w:id="0">
    <w:p w:rsidR="00322F23" w:rsidRDefault="00322F23" w:rsidP="00DA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23" w:rsidRDefault="00322F23" w:rsidP="00DA206F">
      <w:r>
        <w:separator/>
      </w:r>
    </w:p>
  </w:footnote>
  <w:footnote w:type="continuationSeparator" w:id="0">
    <w:p w:rsidR="00322F23" w:rsidRDefault="00322F23" w:rsidP="00DA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C3"/>
    <w:rsid w:val="000330C6"/>
    <w:rsid w:val="001736C8"/>
    <w:rsid w:val="001D6485"/>
    <w:rsid w:val="001E54FF"/>
    <w:rsid w:val="0028629F"/>
    <w:rsid w:val="00322F23"/>
    <w:rsid w:val="00324DC1"/>
    <w:rsid w:val="00342F0E"/>
    <w:rsid w:val="003A4C1F"/>
    <w:rsid w:val="003A5660"/>
    <w:rsid w:val="003D6555"/>
    <w:rsid w:val="003E03D1"/>
    <w:rsid w:val="00425C14"/>
    <w:rsid w:val="00432307"/>
    <w:rsid w:val="004764D2"/>
    <w:rsid w:val="0051071B"/>
    <w:rsid w:val="005B36C3"/>
    <w:rsid w:val="007B0666"/>
    <w:rsid w:val="007E22D4"/>
    <w:rsid w:val="008E157F"/>
    <w:rsid w:val="009E309F"/>
    <w:rsid w:val="00A07FF4"/>
    <w:rsid w:val="00B27466"/>
    <w:rsid w:val="00B43DCB"/>
    <w:rsid w:val="00BE7220"/>
    <w:rsid w:val="00C2042B"/>
    <w:rsid w:val="00CE6E7B"/>
    <w:rsid w:val="00D57347"/>
    <w:rsid w:val="00D620CD"/>
    <w:rsid w:val="00DA206F"/>
    <w:rsid w:val="00E343D4"/>
    <w:rsid w:val="00E43309"/>
    <w:rsid w:val="00EE3C5B"/>
    <w:rsid w:val="00F01164"/>
    <w:rsid w:val="00F43FFB"/>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44C0DA"/>
  <w15:chartTrackingRefBased/>
  <w15:docId w15:val="{490EABFE-263D-4D30-9100-4D027D99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06F"/>
    <w:pPr>
      <w:tabs>
        <w:tab w:val="center" w:pos="4252"/>
        <w:tab w:val="right" w:pos="8504"/>
      </w:tabs>
      <w:snapToGrid w:val="0"/>
    </w:pPr>
  </w:style>
  <w:style w:type="character" w:customStyle="1" w:styleId="a4">
    <w:name w:val="ヘッダー (文字)"/>
    <w:basedOn w:val="a0"/>
    <w:link w:val="a3"/>
    <w:uiPriority w:val="99"/>
    <w:rsid w:val="00DA206F"/>
  </w:style>
  <w:style w:type="paragraph" w:styleId="a5">
    <w:name w:val="footer"/>
    <w:basedOn w:val="a"/>
    <w:link w:val="a6"/>
    <w:uiPriority w:val="99"/>
    <w:unhideWhenUsed/>
    <w:rsid w:val="00DA206F"/>
    <w:pPr>
      <w:tabs>
        <w:tab w:val="center" w:pos="4252"/>
        <w:tab w:val="right" w:pos="8504"/>
      </w:tabs>
      <w:snapToGrid w:val="0"/>
    </w:pPr>
  </w:style>
  <w:style w:type="character" w:customStyle="1" w:styleId="a6">
    <w:name w:val="フッター (文字)"/>
    <w:basedOn w:val="a0"/>
    <w:link w:val="a5"/>
    <w:uiPriority w:val="99"/>
    <w:rsid w:val="00DA206F"/>
  </w:style>
  <w:style w:type="paragraph" w:styleId="a7">
    <w:name w:val="Balloon Text"/>
    <w:basedOn w:val="a"/>
    <w:link w:val="a8"/>
    <w:uiPriority w:val="99"/>
    <w:semiHidden/>
    <w:unhideWhenUsed/>
    <w:rsid w:val="00DA20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20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26</cp:revision>
  <cp:lastPrinted>2025-02-17T08:44:00Z</cp:lastPrinted>
  <dcterms:created xsi:type="dcterms:W3CDTF">2025-01-27T07:06:00Z</dcterms:created>
  <dcterms:modified xsi:type="dcterms:W3CDTF">2026-04-30T05:50:00Z</dcterms:modified>
</cp:coreProperties>
</file>